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7CF1" w14:textId="77777777" w:rsidR="00364BA3" w:rsidRDefault="00724959">
      <w:pPr>
        <w:pStyle w:val="BodyText"/>
        <w:ind w:left="37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E1372B4" wp14:editId="1B2428C7">
            <wp:extent cx="649427" cy="8595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27" cy="859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AE2D2" w14:textId="4B0654E2" w:rsidR="00FC5DEE" w:rsidRDefault="00724959" w:rsidP="00A22B17">
      <w:pPr>
        <w:spacing w:before="142"/>
        <w:ind w:right="269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UCD</w:t>
      </w:r>
      <w:r w:rsidR="00FC5DEE">
        <w:rPr>
          <w:rFonts w:ascii="Arial"/>
          <w:b/>
          <w:sz w:val="20"/>
        </w:rPr>
        <w:t xml:space="preserve"> Academic Council Committee on Student Appeals and Complaints (ACCSAC)</w:t>
      </w:r>
    </w:p>
    <w:p w14:paraId="78721C90" w14:textId="5E9656FD" w:rsidR="00364BA3" w:rsidRDefault="00724959" w:rsidP="00A22B17">
      <w:pPr>
        <w:spacing w:before="142"/>
        <w:ind w:right="2696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Summary of meeting of</w:t>
      </w:r>
      <w:r w:rsidR="0078617A">
        <w:rPr>
          <w:rFonts w:ascii="Arial"/>
          <w:b/>
          <w:sz w:val="20"/>
        </w:rPr>
        <w:t xml:space="preserve"> </w:t>
      </w:r>
      <w:r w:rsidR="00A12A69">
        <w:rPr>
          <w:rFonts w:ascii="Arial"/>
          <w:b/>
          <w:sz w:val="20"/>
        </w:rPr>
        <w:t>14 March 2022</w:t>
      </w:r>
    </w:p>
    <w:p w14:paraId="4CBEB99F" w14:textId="77777777" w:rsidR="00364BA3" w:rsidRDefault="00364BA3">
      <w:pPr>
        <w:pStyle w:val="BodyText"/>
        <w:spacing w:before="3"/>
        <w:rPr>
          <w:rFonts w:ascii="Arial"/>
          <w:b/>
          <w:sz w:val="20"/>
        </w:rPr>
      </w:pPr>
    </w:p>
    <w:p w14:paraId="4BE3E599" w14:textId="25358744" w:rsidR="00364BA3" w:rsidRDefault="00FC5DEE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 xml:space="preserve">Academic Council Committee on Student Appeals and Complaints approved the minutes of the meeting </w:t>
      </w:r>
      <w:r w:rsidR="0078617A">
        <w:t>6 December</w:t>
      </w:r>
      <w:r w:rsidR="00B4000A">
        <w:t xml:space="preserve"> </w:t>
      </w:r>
      <w:r w:rsidR="001125B5">
        <w:t>2021</w:t>
      </w:r>
      <w:r w:rsidR="00021E96">
        <w:t>.</w:t>
      </w:r>
    </w:p>
    <w:p w14:paraId="26FD7AD7" w14:textId="77777777" w:rsidR="00021E96" w:rsidRDefault="00021E96" w:rsidP="00021E96">
      <w:pPr>
        <w:pStyle w:val="ListParagraph"/>
        <w:tabs>
          <w:tab w:val="left" w:pos="685"/>
          <w:tab w:val="left" w:pos="686"/>
        </w:tabs>
        <w:ind w:left="685" w:right="463" w:firstLine="0"/>
      </w:pPr>
    </w:p>
    <w:p w14:paraId="202C1AF1" w14:textId="5D1C53E6" w:rsidR="00D10288" w:rsidRDefault="00FC5DEE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>Academic Council Committee on Student Appeals and Complaints noted the UCD Conflict of Interest Policy and its requirements under this policy</w:t>
      </w:r>
      <w:r w:rsidR="00D10288">
        <w:t xml:space="preserve">. </w:t>
      </w:r>
    </w:p>
    <w:p w14:paraId="7DB1BAA3" w14:textId="77777777" w:rsidR="00D10288" w:rsidRDefault="00D10288" w:rsidP="00D10288">
      <w:pPr>
        <w:pStyle w:val="ListParagraph"/>
        <w:tabs>
          <w:tab w:val="left" w:pos="685"/>
          <w:tab w:val="left" w:pos="686"/>
        </w:tabs>
        <w:ind w:left="685" w:right="463" w:firstLine="0"/>
      </w:pPr>
    </w:p>
    <w:p w14:paraId="3344B7AC" w14:textId="2EF93534" w:rsidR="00D10288" w:rsidRDefault="00FC5DEE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 xml:space="preserve">Academic Council Committee on Student Appeals and Complaints </w:t>
      </w:r>
      <w:r w:rsidR="0078617A">
        <w:t>discussed</w:t>
      </w:r>
      <w:r w:rsidR="006020B4">
        <w:t xml:space="preserve"> and endorsed a </w:t>
      </w:r>
      <w:r w:rsidR="0078617A">
        <w:t>proposed amendment to the Student Appeals Procedure (Section 8.1)</w:t>
      </w:r>
      <w:r w:rsidR="0059058D">
        <w:t>.</w:t>
      </w:r>
    </w:p>
    <w:p w14:paraId="3480A3E9" w14:textId="77777777" w:rsidR="00D10288" w:rsidRDefault="00D10288" w:rsidP="00D10288">
      <w:pPr>
        <w:pStyle w:val="ListParagraph"/>
        <w:tabs>
          <w:tab w:val="left" w:pos="685"/>
          <w:tab w:val="left" w:pos="686"/>
        </w:tabs>
        <w:ind w:left="685" w:right="463" w:firstLine="0"/>
      </w:pPr>
    </w:p>
    <w:p w14:paraId="461CE54E" w14:textId="26CD0071" w:rsidR="00D10288" w:rsidRDefault="006E0BBB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>Academic Council Committee on Student Appeals and Complaints</w:t>
      </w:r>
      <w:r w:rsidR="0078617A">
        <w:t xml:space="preserve"> discussed and endorsed the Student Complaint Policy Review Report and associated appendices</w:t>
      </w:r>
      <w:r w:rsidR="006020B4">
        <w:t>.</w:t>
      </w:r>
    </w:p>
    <w:p w14:paraId="545A1D99" w14:textId="77777777" w:rsidR="00D10288" w:rsidRDefault="00D10288" w:rsidP="00D10288">
      <w:pPr>
        <w:pStyle w:val="ListParagraph"/>
        <w:tabs>
          <w:tab w:val="left" w:pos="685"/>
          <w:tab w:val="left" w:pos="686"/>
        </w:tabs>
        <w:ind w:left="685" w:right="463" w:firstLine="0"/>
      </w:pPr>
    </w:p>
    <w:p w14:paraId="2A151E6C" w14:textId="58D5E3D5" w:rsidR="006E0BBB" w:rsidRDefault="006E0BBB" w:rsidP="00D10288">
      <w:pPr>
        <w:pStyle w:val="ListParagraph"/>
        <w:numPr>
          <w:ilvl w:val="0"/>
          <w:numId w:val="1"/>
        </w:numPr>
        <w:tabs>
          <w:tab w:val="left" w:pos="685"/>
          <w:tab w:val="left" w:pos="686"/>
        </w:tabs>
        <w:ind w:right="463" w:hanging="566"/>
      </w:pPr>
      <w:r>
        <w:t xml:space="preserve">Academic Council Committee on Student Appeals and Complaints </w:t>
      </w:r>
      <w:r w:rsidR="006020B4">
        <w:t>reviewed and endorsed a report</w:t>
      </w:r>
      <w:r w:rsidR="0078617A">
        <w:t xml:space="preserve"> on Student Complaint Outcomes, September 2021 to February 2022</w:t>
      </w:r>
      <w:r w:rsidR="0059058D">
        <w:t>.</w:t>
      </w:r>
    </w:p>
    <w:p w14:paraId="65CD6379" w14:textId="77777777" w:rsidR="00D10288" w:rsidRDefault="00D10288" w:rsidP="006020B4">
      <w:pPr>
        <w:tabs>
          <w:tab w:val="left" w:pos="685"/>
          <w:tab w:val="left" w:pos="686"/>
        </w:tabs>
        <w:ind w:right="463"/>
      </w:pPr>
    </w:p>
    <w:p w14:paraId="00EBFA73" w14:textId="77777777" w:rsidR="00364BA3" w:rsidRDefault="00364BA3">
      <w:pPr>
        <w:pStyle w:val="BodyText"/>
        <w:spacing w:before="9"/>
        <w:rPr>
          <w:sz w:val="21"/>
        </w:rPr>
      </w:pPr>
    </w:p>
    <w:p w14:paraId="773EDCB3" w14:textId="77777777" w:rsidR="00364BA3" w:rsidRDefault="00364BA3">
      <w:pPr>
        <w:pStyle w:val="BodyText"/>
      </w:pPr>
    </w:p>
    <w:p w14:paraId="41A5BB69" w14:textId="7A11A9E1" w:rsidR="00364BA3" w:rsidRDefault="00724959" w:rsidP="00724959">
      <w:pPr>
        <w:spacing w:before="190"/>
        <w:ind w:left="119" w:right="270"/>
        <w:jc w:val="both"/>
        <w:rPr>
          <w:rFonts w:ascii="Arial"/>
          <w:sz w:val="20"/>
        </w:rPr>
      </w:pPr>
      <w:r>
        <w:rPr>
          <w:rFonts w:ascii="Arial"/>
          <w:sz w:val="20"/>
        </w:rPr>
        <w:t>NOTE: This is an informal summary of a</w:t>
      </w:r>
      <w:r w:rsidR="00D46E5B">
        <w:rPr>
          <w:rFonts w:ascii="Arial"/>
          <w:sz w:val="20"/>
        </w:rPr>
        <w:t>n Academic Council Committee on Student Appeals and Complaints</w:t>
      </w:r>
      <w:r w:rsidR="00D10288">
        <w:rPr>
          <w:rFonts w:ascii="Arial"/>
          <w:b/>
          <w:sz w:val="20"/>
        </w:rPr>
        <w:t xml:space="preserve"> </w:t>
      </w:r>
      <w:r>
        <w:rPr>
          <w:rFonts w:ascii="Arial"/>
          <w:sz w:val="20"/>
        </w:rPr>
        <w:t xml:space="preserve">meeting. It does not in any way prejudice the official minutes of the meeting, which will be presented to the next ordinary meeting of the </w:t>
      </w:r>
      <w:proofErr w:type="gramStart"/>
      <w:r w:rsidR="00021E96">
        <w:rPr>
          <w:rFonts w:ascii="Arial"/>
          <w:sz w:val="20"/>
        </w:rPr>
        <w:t>Committee</w:t>
      </w:r>
      <w:proofErr w:type="gramEnd"/>
      <w:r>
        <w:rPr>
          <w:rFonts w:ascii="Arial"/>
          <w:sz w:val="20"/>
        </w:rPr>
        <w:t xml:space="preserve"> and which are the sole authoritative record of</w:t>
      </w:r>
      <w:r w:rsidR="00D46E5B">
        <w:rPr>
          <w:rFonts w:ascii="Arial"/>
          <w:sz w:val="20"/>
        </w:rPr>
        <w:t xml:space="preserve"> Academic Council Committee on Student Appeals and Complaints</w:t>
      </w:r>
      <w:r>
        <w:rPr>
          <w:rFonts w:ascii="Arial"/>
          <w:sz w:val="20"/>
        </w:rPr>
        <w:t xml:space="preserve"> business.</w:t>
      </w:r>
    </w:p>
    <w:sectPr w:rsidR="00364BA3">
      <w:pgSz w:w="11910" w:h="16840"/>
      <w:pgMar w:top="1080" w:right="148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9415B"/>
    <w:multiLevelType w:val="hybridMultilevel"/>
    <w:tmpl w:val="157A306E"/>
    <w:lvl w:ilvl="0" w:tplc="5F00DF78">
      <w:start w:val="1"/>
      <w:numFmt w:val="decimal"/>
      <w:lvlText w:val="%1."/>
      <w:lvlJc w:val="left"/>
      <w:pPr>
        <w:ind w:left="685" w:hanging="567"/>
        <w:jc w:val="left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en-US"/>
      </w:rPr>
    </w:lvl>
    <w:lvl w:ilvl="1" w:tplc="9D1E2976">
      <w:numFmt w:val="bullet"/>
      <w:lvlText w:val="•"/>
      <w:lvlJc w:val="left"/>
      <w:pPr>
        <w:ind w:left="1508" w:hanging="567"/>
      </w:pPr>
      <w:rPr>
        <w:rFonts w:hint="default"/>
        <w:lang w:val="en-US" w:eastAsia="en-US" w:bidi="en-US"/>
      </w:rPr>
    </w:lvl>
    <w:lvl w:ilvl="2" w:tplc="FD2E6ED8">
      <w:numFmt w:val="bullet"/>
      <w:lvlText w:val="•"/>
      <w:lvlJc w:val="left"/>
      <w:pPr>
        <w:ind w:left="2337" w:hanging="567"/>
      </w:pPr>
      <w:rPr>
        <w:rFonts w:hint="default"/>
        <w:lang w:val="en-US" w:eastAsia="en-US" w:bidi="en-US"/>
      </w:rPr>
    </w:lvl>
    <w:lvl w:ilvl="3" w:tplc="D1F8C98E">
      <w:numFmt w:val="bullet"/>
      <w:lvlText w:val="•"/>
      <w:lvlJc w:val="left"/>
      <w:pPr>
        <w:ind w:left="3166" w:hanging="567"/>
      </w:pPr>
      <w:rPr>
        <w:rFonts w:hint="default"/>
        <w:lang w:val="en-US" w:eastAsia="en-US" w:bidi="en-US"/>
      </w:rPr>
    </w:lvl>
    <w:lvl w:ilvl="4" w:tplc="DE4A424A">
      <w:numFmt w:val="bullet"/>
      <w:lvlText w:val="•"/>
      <w:lvlJc w:val="left"/>
      <w:pPr>
        <w:ind w:left="3995" w:hanging="567"/>
      </w:pPr>
      <w:rPr>
        <w:rFonts w:hint="default"/>
        <w:lang w:val="en-US" w:eastAsia="en-US" w:bidi="en-US"/>
      </w:rPr>
    </w:lvl>
    <w:lvl w:ilvl="5" w:tplc="6FEE6C3E">
      <w:numFmt w:val="bullet"/>
      <w:lvlText w:val="•"/>
      <w:lvlJc w:val="left"/>
      <w:pPr>
        <w:ind w:left="4824" w:hanging="567"/>
      </w:pPr>
      <w:rPr>
        <w:rFonts w:hint="default"/>
        <w:lang w:val="en-US" w:eastAsia="en-US" w:bidi="en-US"/>
      </w:rPr>
    </w:lvl>
    <w:lvl w:ilvl="6" w:tplc="016496B4">
      <w:numFmt w:val="bullet"/>
      <w:lvlText w:val="•"/>
      <w:lvlJc w:val="left"/>
      <w:pPr>
        <w:ind w:left="5653" w:hanging="567"/>
      </w:pPr>
      <w:rPr>
        <w:rFonts w:hint="default"/>
        <w:lang w:val="en-US" w:eastAsia="en-US" w:bidi="en-US"/>
      </w:rPr>
    </w:lvl>
    <w:lvl w:ilvl="7" w:tplc="1FAC8DA6">
      <w:numFmt w:val="bullet"/>
      <w:lvlText w:val="•"/>
      <w:lvlJc w:val="left"/>
      <w:pPr>
        <w:ind w:left="6482" w:hanging="567"/>
      </w:pPr>
      <w:rPr>
        <w:rFonts w:hint="default"/>
        <w:lang w:val="en-US" w:eastAsia="en-US" w:bidi="en-US"/>
      </w:rPr>
    </w:lvl>
    <w:lvl w:ilvl="8" w:tplc="C0F059BC">
      <w:numFmt w:val="bullet"/>
      <w:lvlText w:val="•"/>
      <w:lvlJc w:val="left"/>
      <w:pPr>
        <w:ind w:left="7311" w:hanging="567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BA3"/>
    <w:rsid w:val="00021E96"/>
    <w:rsid w:val="001125B5"/>
    <w:rsid w:val="00254D0F"/>
    <w:rsid w:val="00364BA3"/>
    <w:rsid w:val="00400E1E"/>
    <w:rsid w:val="004A2708"/>
    <w:rsid w:val="00541E12"/>
    <w:rsid w:val="0059058D"/>
    <w:rsid w:val="006020B4"/>
    <w:rsid w:val="006E0BBB"/>
    <w:rsid w:val="0072188D"/>
    <w:rsid w:val="00724959"/>
    <w:rsid w:val="0078617A"/>
    <w:rsid w:val="00A12A69"/>
    <w:rsid w:val="00A22B17"/>
    <w:rsid w:val="00B4000A"/>
    <w:rsid w:val="00BC2E3C"/>
    <w:rsid w:val="00D10288"/>
    <w:rsid w:val="00D46E5B"/>
    <w:rsid w:val="00FC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B430D"/>
  <w15:docId w15:val="{1968A143-0CF8-4FDD-838B-55F7C3128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684" w:hanging="566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FA72B7243CE4B905BB0A8BA1F72D9" ma:contentTypeVersion="15" ma:contentTypeDescription="Create a new document." ma:contentTypeScope="" ma:versionID="8e97be5f67f54aaa1efe6a34b59d5b28">
  <xsd:schema xmlns:xsd="http://www.w3.org/2001/XMLSchema" xmlns:xs="http://www.w3.org/2001/XMLSchema" xmlns:p="http://schemas.microsoft.com/office/2006/metadata/properties" xmlns:ns2="04c3939f-26fb-4070-b07f-8d879025054d" xmlns:ns3="3874642e-ac9e-4739-bbfc-3a8a20007f5e" targetNamespace="http://schemas.microsoft.com/office/2006/metadata/properties" ma:root="true" ma:fieldsID="f45aa62e6f1904c68d76bdac520ff34e" ns2:_="" ns3:_="">
    <xsd:import namespace="04c3939f-26fb-4070-b07f-8d879025054d"/>
    <xsd:import namespace="3874642e-ac9e-4739-bbfc-3a8a20007f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3939f-26fb-4070-b07f-8d87902505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2749147-0fee-4e86-adbe-3f8c5bf305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642e-ac9e-4739-bbfc-3a8a20007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104b4a-1f97-40b0-9177-bf1f6a163f1e}" ma:internalName="TaxCatchAll" ma:showField="CatchAllData" ma:web="3874642e-ac9e-4739-bbfc-3a8a20007f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3939f-26fb-4070-b07f-8d879025054d">
      <Terms xmlns="http://schemas.microsoft.com/office/infopath/2007/PartnerControls"/>
    </lcf76f155ced4ddcb4097134ff3c332f>
    <TaxCatchAll xmlns="3874642e-ac9e-4739-bbfc-3a8a20007f5e" xsi:nil="true"/>
  </documentManagement>
</p:properties>
</file>

<file path=customXml/itemProps1.xml><?xml version="1.0" encoding="utf-8"?>
<ds:datastoreItem xmlns:ds="http://schemas.openxmlformats.org/officeDocument/2006/customXml" ds:itemID="{2BB8F156-7A6A-4F55-B454-B75A448184AB}"/>
</file>

<file path=customXml/itemProps2.xml><?xml version="1.0" encoding="utf-8"?>
<ds:datastoreItem xmlns:ds="http://schemas.openxmlformats.org/officeDocument/2006/customXml" ds:itemID="{3E4E8698-9912-4C4E-BA67-4BA67FF61092}"/>
</file>

<file path=customXml/itemProps3.xml><?xml version="1.0" encoding="utf-8"?>
<ds:datastoreItem xmlns:ds="http://schemas.openxmlformats.org/officeDocument/2006/customXml" ds:itemID="{B5C9B610-1312-4941-85CC-0726910771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Clauson</dc:creator>
  <cp:lastModifiedBy>UnivSec</cp:lastModifiedBy>
  <cp:revision>2</cp:revision>
  <dcterms:created xsi:type="dcterms:W3CDTF">2022-04-01T09:40:00Z</dcterms:created>
  <dcterms:modified xsi:type="dcterms:W3CDTF">2022-04-01T09:40:00Z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2020-09-30T00:00:00Z</vt:filetime>
  </property>
  <property fmtid="{D5CDD505-2E9C-101B-9397-08002B2CF9AE}" pid="5" name="ContentTypeId">
    <vt:lpwstr>0x010100B68FA72B7243CE4B905BB0A8BA1F72D9</vt:lpwstr>
  </property>
</Properties>
</file>